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Besluitenlijst 1 B&amp;W vergadering</w:t>
      </w:r>
    </w:p>
    <w:tbl>
      <w:tblPr>
        <w:tblStyle w:val="TableGrid"/>
        <w:tblW w:w="9080" w:type="dxa"/>
        <w:tblBorders>
          <w:top w:val="nil"/>
          <w:left w:val="nil"/>
          <w:bottom w:val="nil"/>
          <w:right w:val="nil"/>
          <w:insideH w:val="nil"/>
          <w:insideV w:val="nil"/>
        </w:tblBorders>
        <w:tblLayout w:type="fixed"/>
        <w:tblLook w:val="04A0"/>
      </w:tblPr>
      <w:tblGrid>
        <w:gridCol w:w="1604"/>
        <w:gridCol w:w="7476"/>
      </w:tblGrid>
      <w:tr>
        <w:tblPrEx>
          <w:tblW w:w="9080" w:type="dxa"/>
          <w:tblBorders>
            <w:top w:val="nil"/>
            <w:left w:val="nil"/>
            <w:bottom w:val="nil"/>
            <w:right w:val="nil"/>
            <w:insideH w:val="nil"/>
            <w:insideV w:val="nil"/>
          </w:tblBorders>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Datum</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14-02-2023</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Tijd</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9:00 - 12:00</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Locatie</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Kamer burgemeester</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Voorzitter</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E. Weststeijn</w:t>
            </w:r>
          </w:p>
        </w:tc>
      </w:tr>
      <w:tr>
        <w:tblPrEx>
          <w:tblW w:w="9080" w:type="dxa"/>
          <w:tblLayout w:type="fixed"/>
          <w:tblLook w:val="04A0"/>
        </w:tblPrEx>
        <w:tc>
          <w:tcPr>
            <w:tcW w:w="1604"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Aanwezigen</w:t>
            </w:r>
          </w:p>
        </w:tc>
        <w:tc>
          <w:tcPr>
            <w:tcW w:w="7476" w:type="dxa"/>
            <w:tcMar>
              <w:left w:w="0" w:type="dxa"/>
              <w:right w:w="0" w:type="dxa"/>
            </w:tcMar>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sz w:val="20"/>
                <w:szCs w:val="20"/>
              </w:rPr>
              <w:t>Kees de Haas (secretaris), C.P.M.  Van der Pas (wethouder) , S.P. Warmerdam (wethouder)  en E.  Weststeijn (Burgemeester/voorzitter van de raad)</w:t>
            </w:r>
          </w:p>
        </w:tc>
      </w:tr>
    </w:tbl>
    <w:p>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tblPr>
      <w:tblGrid>
        <w:gridCol w:w="1124"/>
        <w:gridCol w:w="7956"/>
      </w:tblGrid>
      <w:tr>
        <w:tblPrEx>
          <w:tblW w:w="9080" w:type="dxa"/>
          <w:tblBorders>
            <w:top w:val="nil"/>
            <w:left w:val="nil"/>
            <w:bottom w:val="nil"/>
            <w:right w:val="nil"/>
            <w:insideH w:val="nil"/>
            <w:insideV w:val="nil"/>
          </w:tblBorders>
          <w:tblLayout w:type="fixed"/>
          <w:tblLook w:val="04A0"/>
        </w:tblPrEx>
        <w:tc>
          <w:tcPr>
            <w:tcW w:w="1124" w:type="dxa"/>
            <w:shd w:val="clear" w:color="auto" w:fill="E7E6E6" w:themeFill="background2"/>
          </w:tcPr>
          <w:p>
            <w:pPr>
              <w:jc w:val="left"/>
              <w:rPr>
                <w:rFonts w:ascii="Lucida Sans Unicode" w:eastAsia="Times New Roman" w:hAnsi="Lucida Sans Unicode" w:cs="Times New Roman"/>
                <w:sz w:val="20"/>
                <w:szCs w:val="20"/>
              </w:rPr>
            </w:pPr>
          </w:p>
        </w:tc>
        <w:tc>
          <w:tcPr>
            <w:tcW w:w="7956" w:type="dxa"/>
            <w:shd w:val="clear" w:color="auto" w:fill="E7E6E6" w:themeFill="background2"/>
          </w:tcPr>
          <w:p>
            <w:pPr>
              <w:jc w:val="left"/>
              <w:rPr>
                <w:rFonts w:ascii="Lucida Sans Unicode" w:eastAsia="Times New Roman" w:hAnsi="Lucida Sans Unicode" w:cs="Times New Roman"/>
                <w:sz w:val="20"/>
                <w:szCs w:val="20"/>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Opening openbare B&amp;W vergadering</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2</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Toelichting op Groene Week door Jaap Wijlhuizen</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3</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Besluitenlijst openbare B&amp;W d.d. 7-2-2023</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Instemmen.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4</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Aanwijzing stembureau en leden</w:t>
            </w:r>
          </w:p>
          <w:p>
            <w:r>
              <w:rPr>
                <w:rFonts w:ascii="Lucida Sans Unicode" w:hAnsi="Lucida Sans Unicode" w:cs="Lucida Sans Unicode"/>
              </w:rPr>
              <w:t>Na twee jaar zitting van het stembureau in de Kerk van Rozendaal vanwege de COVID-19-pandemie voorschriften gaan we de komende verkiezingen weer als vanouds in het gemeentehuis zitting hebben. Daarvoor is het nodig om het gemeentehuis als stembureau aan te wijzen. De nieuwe wet procedure vaststelling verkiezingsuitslagen schrijft voor dat iedere gemeente op de dag na de verkiezing de processen-verbaal van het stembureau controleert.</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Het gemeentehuis, Kerklaan 1, aanwijzen als stembureau voor woensdag 15 maart 2023. Openingstijden 07:30-21:00 uur.</w:t>
            </w:r>
          </w:p>
          <w:p>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Het gemeentehuis, Kerklaan 1, aanwijzen als gemeentelijk stembureau (GSB) voor controle van de telling van de stemmen uitgebracht op 15 maart 2023. Het tijdstip van deze openbare zitting is van 09:00-12:00 op donderdag 16 maart 2023.</w:t>
            </w:r>
          </w:p>
          <w:p>
            <w:pPr>
              <w:numPr>
                <w:ilvl w:val="0"/>
                <w:numId w:val="1"/>
              </w:numPr>
              <w:spacing w:before="100" w:beforeAutospacing="1" w:after="100" w:afterAutospacing="1"/>
              <w:rPr>
                <w:rFonts w:ascii="Lucida Sans Unicode" w:hAnsi="Lucida Sans Unicode" w:cs="Lucida Sans Unicode"/>
              </w:rPr>
            </w:pPr>
            <w:r>
              <w:rPr>
                <w:rFonts w:ascii="Lucida Sans Unicode" w:hAnsi="Lucida Sans Unicode" w:cs="Lucida Sans Unicode"/>
              </w:rPr>
              <w:t>Benoemen van de stembureauleden per stembureau zoals aangegeven in de bijlage. Burgemeester Weststeijn mandateren voor het benoemen van stembureauleden in geval van uitval van reeds benoemde stembureauleden en reserveleden.</w:t>
            </w:r>
          </w:p>
          <w:p>
            <w:pPr>
              <w:rPr>
                <w:rFonts w:ascii="Lucida Sans Unicode" w:hAnsi="Lucida Sans Unicode" w:cs="Lucida Sans Unicode"/>
              </w:rPr>
            </w:pP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5</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Aanpassing parkeerplaats kerk</w:t>
            </w:r>
          </w:p>
          <w:p>
            <w:r>
              <w:rPr>
                <w:rFonts w:ascii="Lucida Sans Unicode" w:hAnsi="Lucida Sans Unicode" w:cs="Lucida Sans Unicode"/>
              </w:rPr>
              <w:t>In 2021 heeft het kerkbestuur van de protestantse kerk in Rozendaal aangegeven dat er op zondag en tijdens bijeenkomsten te weinig parkeerplaatsen zijn in de buurt van de kerk. Op zondag komt dit mede door de aanwezigheid van de papiercontainer die drie á vier parkeerplaatsen inneemt op de bestaande parkeerplaats. Ook hebben de verkeersaanpassingen op de Kerklaan ervoor gezorgd dat er niet meer op het trottoir geparkeerd kan worden. Iets wat niet toegestaan was maar wel werd gedoogd.</w:t>
            </w:r>
            <w:r>
              <w:rPr>
                <w:rFonts w:ascii="Lucida Sans Unicode" w:hAnsi="Lucida Sans Unicode" w:cs="Lucida Sans Unicode"/>
              </w:rPr>
              <w:br/>
            </w:r>
            <w:r>
              <w:rPr>
                <w:rFonts w:ascii="Lucida Sans Unicode" w:hAnsi="Lucida Sans Unicode" w:cs="Lucida Sans Unicode"/>
              </w:rPr>
              <w:t>Het kerkbestuur heeft de gemeente verzocht om de mogelijkheden te onderzoeken voor het uitbreiden van het aantal parkeerplaatsen nabij de kerk voor met name de ouderen en personen die slechter ter been zijn.</w:t>
            </w:r>
            <w:r>
              <w:rPr>
                <w:rFonts w:ascii="Lucida Sans Unicode" w:hAnsi="Lucida Sans Unicode" w:cs="Lucida Sans Unicode"/>
              </w:rPr>
              <w:br/>
            </w:r>
            <w:r>
              <w:rPr>
                <w:rFonts w:ascii="Lucida Sans Unicode" w:hAnsi="Lucida Sans Unicode" w:cs="Lucida Sans Unicode"/>
              </w:rPr>
              <w:t>Er zijn vanaf het begin meerdere mogelijkheden onderzocht om de parkeerplekken uit te breiden en deze zijn met het kerkbestuur besproken.</w:t>
            </w:r>
            <w:r>
              <w:rPr>
                <w:rFonts w:ascii="Lucida Sans Unicode" w:hAnsi="Lucida Sans Unicode" w:cs="Lucida Sans Unicode"/>
              </w:rPr>
              <w:br/>
            </w:r>
            <w:r>
              <w:rPr>
                <w:rFonts w:ascii="Lucida Sans Unicode" w:hAnsi="Lucida Sans Unicode" w:cs="Lucida Sans Unicode"/>
              </w:rPr>
              <w:t>Uiteindelijk is er eind 2022 een oplossing gekomen voor uitbreiding parkeerplaatsen en heeft het kerkbestuur hiermee ingestemd.</w:t>
            </w:r>
            <w:r>
              <w:rPr>
                <w:rFonts w:ascii="Lucida Sans Unicode" w:hAnsi="Lucida Sans Unicode" w:cs="Lucida Sans Unicode"/>
              </w:rPr>
              <w:br/>
            </w:r>
            <w:r>
              <w:rPr>
                <w:rFonts w:ascii="Lucida Sans Unicode" w:hAnsi="Lucida Sans Unicode" w:cs="Lucida Sans Unicode"/>
              </w:rPr>
              <w:t>De aanpassing van de parkeerplaats De Moestuin wordt door De Liemers wegenbouw aangeboden voor een bedrag van € 11.500,-.</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pPr>
              <w:numPr>
                <w:ilvl w:val="0"/>
                <w:numId w:val="2"/>
              </w:numPr>
              <w:spacing w:before="100" w:beforeAutospacing="1" w:after="100" w:afterAutospacing="1"/>
              <w:rPr>
                <w:rFonts w:ascii="Lucida Sans Unicode" w:hAnsi="Lucida Sans Unicode" w:cs="Lucida Sans Unicode"/>
              </w:rPr>
            </w:pPr>
            <w:r>
              <w:rPr>
                <w:rFonts w:ascii="Lucida Sans Unicode" w:hAnsi="Lucida Sans Unicode" w:cs="Lucida Sans Unicode"/>
              </w:rPr>
              <w:t>Instemmen met de aanpassing van de parkeerplaats De Moestuin</w:t>
            </w:r>
          </w:p>
          <w:p>
            <w:pPr>
              <w:numPr>
                <w:ilvl w:val="0"/>
                <w:numId w:val="2"/>
              </w:numPr>
              <w:spacing w:before="100" w:beforeAutospacing="1" w:after="100" w:afterAutospacing="1"/>
              <w:rPr>
                <w:rFonts w:ascii="Lucida Sans Unicode" w:hAnsi="Lucida Sans Unicode" w:cs="Lucida Sans Unicode"/>
              </w:rPr>
            </w:pPr>
            <w:r>
              <w:rPr>
                <w:rFonts w:ascii="Lucida Sans Unicode" w:hAnsi="Lucida Sans Unicode" w:cs="Lucida Sans Unicode"/>
              </w:rPr>
              <w:t>De uitvoering te gunnen aan De Liemers wegenbouw</w:t>
            </w:r>
          </w:p>
          <w:p>
            <w:pPr>
              <w:rPr>
                <w:rFonts w:ascii="Lucida Sans Unicode" w:hAnsi="Lucida Sans Unicode" w:cs="Lucida Sans Unicode"/>
              </w:rPr>
            </w:pP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6</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Aanwijzen brandtoren als gemeenschappelijk monument</w:t>
            </w:r>
          </w:p>
          <w:p>
            <w:r>
              <w:rPr>
                <w:rFonts w:ascii="Lucida Sans Unicode" w:hAnsi="Lucida Sans Unicode" w:cs="Lucida Sans Unicode"/>
              </w:rPr>
              <w:t>De geërfden van Velp (toekomstig eigenaar) en de stichting brandtoren (huidige eigenaar) hebben aangegeven dat zij als mede in verband met het behoud van de brandtoren voor de toekomst voorstander zijn van het aanwijzen van de brandtoren als gemeentelijk monument. De aanwijzing van een gemeentelijk monument is een bevoegdheid van het college (op grond van de Erfgoedverordening). Basis voor deze aanwijzing is een redengevende beschrijving waarin de bijzondere status van het bouwwerk wordt beschreven. Op 19 juli 2022 heeft u besloten om het Gelders Genootschap opdracht te geven om deze redengevende beschrijving op te stellen. Deze redengevende beschrijving zoals is opgesteld door het Gelders Genootschap is als bijlage bij dit voorstel gevoegd.</w:t>
            </w:r>
            <w:r>
              <w:rPr>
                <w:rFonts w:ascii="Lucida Sans Unicode" w:hAnsi="Lucida Sans Unicode" w:cs="Lucida Sans Unicode"/>
              </w:rPr>
              <w:br/>
            </w:r>
            <w:r>
              <w:rPr>
                <w:rFonts w:ascii="Lucida Sans Unicode" w:hAnsi="Lucida Sans Unicode" w:cs="Lucida Sans Unicode"/>
              </w:rPr>
              <w:t>Op basis van de redengevende beschrijving kan er nu een besluit worden genomen om de brandtoren aan te wijzen als gemeentelijk monument. Hiervoor is uw college op grond van de art. 3 van de Erfgoedverordening bevoegd, wel dient hiervoor een advies aan de Commissie Cultuurhistorie (hierna: commissie) gevraagd te worden. De redengevende beschrijving is de onderbouwing richting de commissie bij een eventueel besluit tot aanwijzing. De commissie heeft op 2 februari 2023 een positief advies uitgebracht. Dit advies is als bijlage bij dit voorstel gevoegd.</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De brandtoren op basis van de redengevende beschrijving aanwijzen als gemeentelijk</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Aanhouden. Hoewel het college in beginsel positief staat tegenover dit besluit, wil men toch eerst meer inzicht krijgen in de begroting voor de onderhoudskosten van de brandtoren.</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7</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Omgevingsvergunning Geurt Ketslaan 1</w:t>
            </w:r>
          </w:p>
          <w:p>
            <w:r>
              <w:rPr>
                <w:rFonts w:ascii="Lucida Sans Unicode" w:hAnsi="Lucida Sans Unicode" w:cs="Lucida Sans Unicode"/>
              </w:rPr>
              <w:t>Op 10 september 2022 is een aanvraag ingediend voor het plaatsen van een buitenunit voor een warmtepomp en airco aan de woning Geurt Ketslaan 1. Nu de beoordeling van de aanvraag is afgerond moet er een beslissing worden genomen op de aanvraag.</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Omgevingsvergunning verlenen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8</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Omgevingsvergunning Rosendaalselaan 21</w:t>
            </w:r>
          </w:p>
          <w:p>
            <w:r>
              <w:rPr>
                <w:rFonts w:ascii="Lucida Sans Unicode" w:hAnsi="Lucida Sans Unicode" w:cs="Lucida Sans Unicode"/>
              </w:rPr>
              <w:t>Op 3 januari 2023 is aanvraag ingediend voor het plaatsen van zonnepanelen op de woning Rosendaalselaan 21. Nu de beoordeling van de aanvraag is afgerond dient er een beslissing genomen te worden op de aanvraag.</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Omgevingsvergunning verlenen</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9</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Subsidie 2023 Veilig Thuis</w:t>
            </w:r>
          </w:p>
          <w:p>
            <w:r>
              <w:rPr>
                <w:rFonts w:ascii="Lucida Sans Unicode" w:hAnsi="Lucida Sans Unicode" w:cs="Lucida Sans Unicode"/>
              </w:rPr>
              <w:t>Stg. Veilig Thuis Gelderland Midden wordt gefinancierd door middel van een subsidie van de aangesloten gemeenten. De organisatie richt zich op huiselijk geweld en kindermishandeling.</w:t>
            </w:r>
            <w:r>
              <w:rPr>
                <w:rFonts w:ascii="Lucida Sans Unicode" w:hAnsi="Lucida Sans Unicode" w:cs="Lucida Sans Unicode"/>
              </w:rPr>
              <w:br/>
            </w:r>
            <w:r>
              <w:rPr>
                <w:rFonts w:ascii="Lucida Sans Unicode" w:hAnsi="Lucida Sans Unicode" w:cs="Lucida Sans Unicode"/>
              </w:rPr>
              <w:t>De subsidieaanvraag 2023 plus begroting zijn bijgevoegd (* bijlage 1 en 2).</w:t>
            </w:r>
            <w:r>
              <w:rPr>
                <w:rFonts w:ascii="Lucida Sans Unicode" w:hAnsi="Lucida Sans Unicode" w:cs="Lucida Sans Unicode"/>
              </w:rPr>
              <w:br/>
            </w:r>
            <w:r>
              <w:rPr>
                <w:rFonts w:ascii="Lucida Sans Unicode" w:hAnsi="Lucida Sans Unicode" w:cs="Lucida Sans Unicode"/>
              </w:rPr>
              <w:t>De totale bijdrage bestaat uit een algemeen deel en een productiedeel. Het algemene deel wordt deels gefinancierd uit de (aan centrumgemeenten Arnhem en Ede) verleende DUVO (doeluitkering vrouwenopvang) en deels uit gemeentelijke bijdragen op basis van het aantal jeugdinwoners (tot 20 jaar) per 1 januari van het jaar t-2. Het productiedeel wordt volledig gefinancierd door de deelnemende gemeenten.</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r>
              <w:rPr>
                <w:rFonts w:ascii="Lucida Sans Unicode" w:hAnsi="Lucida Sans Unicode" w:cs="Lucida Sans Unicode"/>
              </w:rPr>
              <w:t>1. Stichting Veilig Thuis Gelderland-Midden voor 2023 een subsidie verlenen van € 12.126,-.</w:t>
            </w:r>
            <w:r>
              <w:rPr>
                <w:rFonts w:ascii="Lucida Sans Unicode" w:hAnsi="Lucida Sans Unicode" w:cs="Lucida Sans Unicode"/>
              </w:rPr>
              <w:br/>
            </w:r>
            <w:r>
              <w:rPr>
                <w:rFonts w:ascii="Lucida Sans Unicode" w:hAnsi="Lucida Sans Unicode" w:cs="Lucida Sans Unicode"/>
              </w:rPr>
              <w:br/>
            </w: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10</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Bijdrage giro555 aardbeving Turkije en Syrië</w:t>
            </w:r>
          </w:p>
          <w:p>
            <w:r>
              <w:rPr>
                <w:rFonts w:ascii="Lucida Sans Unicode" w:hAnsi="Lucida Sans Unicode" w:cs="Lucida Sans Unicode"/>
              </w:rPr>
              <w:t>Op 6 februari jl. heeft er een zware en afschuwelijke aardbeving plaatsgevonden in Turkije en Syrië. Hoewel de totale omvang van de ramp nog niet helemaal bekend is, wordt wel steeds duidelijker dat er een enorm aantal dodelijke slachtoffers is gevallen en vele gewonden zijn, dat miljoenen mensen dakloos zijn geworden en vele gebouwen zijn vernietigd. Veel gemeenten in Nederland hebben inmiddels via giro 555 geld gedoneerd aan de slachtoffers van deze aardbeving. De meeste gemeenten hanteren daarbij een norm van 1 euro per inwoner. Als de gemeente Rozendaal ook eenzelfde gift wil doen dan komt dat neer op een bedrag van 1.750 euro.</w:t>
            </w:r>
          </w:p>
          <w:p>
            <w:pPr>
              <w:rPr>
                <w:rFonts w:ascii="Lucida Sans Unicode" w:eastAsia="Times New Roman" w:hAnsi="Lucida Sans Unicode" w:cs="Times New Roman"/>
                <w:sz w:val="16"/>
                <w:szCs w:val="16"/>
              </w:rPr>
            </w:pPr>
          </w:p>
          <w:p>
            <w:pPr>
              <w:jc w:val="left"/>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Besluit:</w:t>
            </w:r>
          </w:p>
          <w:p>
            <w:pPr>
              <w:numPr>
                <w:ilvl w:val="0"/>
                <w:numId w:val="3"/>
              </w:numPr>
              <w:spacing w:before="100" w:beforeAutospacing="1" w:after="100" w:afterAutospacing="1"/>
              <w:rPr>
                <w:rFonts w:ascii="Lucida Sans Unicode" w:hAnsi="Lucida Sans Unicode" w:cs="Lucida Sans Unicode"/>
              </w:rPr>
            </w:pPr>
            <w:r>
              <w:rPr>
                <w:rFonts w:ascii="Lucida Sans Unicode" w:hAnsi="Lucida Sans Unicode" w:cs="Lucida Sans Unicode"/>
              </w:rPr>
              <w:t>Het college stemt in met het storten van een bijdrage van 1.750 euro op giro 555 ten gunste van de slachtoffers van de aardbeving in Turkije en Syrië. De bijdrage wordt ten laste gebracht van het budget voor representatie.</w:t>
            </w:r>
          </w:p>
          <w:p>
            <w:pPr>
              <w:numPr>
                <w:ilvl w:val="0"/>
                <w:numId w:val="3"/>
              </w:numPr>
              <w:spacing w:before="100" w:beforeAutospacing="1" w:after="100" w:afterAutospacing="1"/>
              <w:rPr>
                <w:rFonts w:ascii="Lucida Sans Unicode" w:hAnsi="Lucida Sans Unicode" w:cs="Lucida Sans Unicode"/>
              </w:rPr>
            </w:pPr>
            <w:r>
              <w:rPr>
                <w:rFonts w:ascii="Lucida Sans Unicode" w:hAnsi="Lucida Sans Unicode" w:cs="Lucida Sans Unicode"/>
              </w:rPr>
              <w:t>Hierover een kort bericht te plaatsen in de “In de Roos” van 17-2-2023.</w:t>
            </w:r>
          </w:p>
          <w:p>
            <w:pPr>
              <w:rPr>
                <w:rFonts w:ascii="Lucida Sans Unicode" w:hAnsi="Lucida Sans Unicode" w:cs="Lucida Sans Unicode"/>
              </w:rPr>
            </w:pPr>
            <w:r>
              <w:rPr>
                <w:rFonts w:ascii="Lucida Sans Unicode" w:hAnsi="Lucida Sans Unicode" w:cs="Lucida Sans Unicode"/>
              </w:rPr>
              <w:t>Besluit: akkoord.</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11</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Ingekomen stukken (openbaar)</w:t>
            </w:r>
          </w:p>
          <w:p>
            <w:pPr>
              <w:rPr>
                <w:rFonts w:ascii="Lucida Sans Unicode" w:eastAsia="Times New Roman" w:hAnsi="Lucida Sans Unicode" w:cs="Times New Roman"/>
                <w:sz w:val="16"/>
                <w:szCs w:val="16"/>
              </w:rPr>
            </w:pPr>
          </w:p>
        </w:tc>
      </w:tr>
      <w:tr>
        <w:tblPrEx>
          <w:tblW w:w="9080" w:type="dxa"/>
          <w:tblLayout w:type="fixed"/>
          <w:tblLook w:val="04A0"/>
        </w:tblPrEx>
        <w:tc>
          <w:tcPr>
            <w:tcW w:w="1124"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12</w:t>
            </w:r>
          </w:p>
          <w:p>
            <w:pPr>
              <w:rPr>
                <w:rFonts w:ascii="Lucida Sans Unicode" w:eastAsia="Times New Roman" w:hAnsi="Lucida Sans Unicode" w:cs="Times New Roman"/>
                <w:sz w:val="16"/>
                <w:szCs w:val="16"/>
              </w:rPr>
            </w:pPr>
          </w:p>
        </w:tc>
        <w:tc>
          <w:tcPr>
            <w:tcW w:w="7956" w:type="dxa"/>
          </w:tcPr>
          <w:p>
            <w:pPr>
              <w:jc w:val="left"/>
              <w:rPr>
                <w:rFonts w:ascii="Lucida Sans Unicode" w:eastAsia="Times New Roman" w:hAnsi="Lucida Sans Unicode" w:cs="Times New Roman"/>
                <w:sz w:val="20"/>
                <w:szCs w:val="20"/>
              </w:rPr>
            </w:pPr>
            <w:r>
              <w:rPr>
                <w:rFonts w:ascii="Lucida Sans Unicode" w:eastAsia="Times New Roman" w:hAnsi="Lucida Sans Unicode" w:cs="Times New Roman"/>
                <w:b/>
                <w:sz w:val="20"/>
                <w:szCs w:val="20"/>
              </w:rPr>
              <w:t>Sluiting openbare B&amp;W vergadering</w:t>
            </w:r>
          </w:p>
          <w:p>
            <w:pPr>
              <w:rPr>
                <w:rFonts w:ascii="Lucida Sans Unicode" w:eastAsia="Times New Roman" w:hAnsi="Lucida Sans Unicode" w:cs="Times New Roman"/>
                <w:sz w:val="16"/>
                <w:szCs w:val="16"/>
              </w:rPr>
            </w:pPr>
          </w:p>
        </w:tc>
      </w:tr>
    </w:tbl>
    <w:p/>
    <w:sectPr w:rsidSect="00C349B2">
      <w:headerReference w:type="default" r:id="rId5"/>
      <w:footerReference w:type="default" r:id="rId6"/>
      <w:headerReference w:type="first" r:id="rId7"/>
      <w:pgSz w:w="11906" w:h="16838" w:orient="portrait"/>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497" w:rsidP="007B6497">
    <w:pPr>
      <w:pStyle w:val="Header"/>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rsidR="007B64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7B6497"/>
  </w:rsids>
  <m:mathPr>
    <m:mathFont m:val="Cambria Math"/>
    <m:wrapRight/>
  </m:mathPr>
  <w:themeFontLang w:val="nl-NL"/>
  <w:clrSchemeMapping w:bg1="light1" w:t1="dark1" w:bg2="light2" w:t2="dark2" w:accent1="accent1" w:accent2="accent2" w:accent3="accent3" w:accent4="accent4" w:accent5="accent5" w:accent6="accent6" w:hyperlink="hyperlink" w:followedHyperlink="followedHyperlink"/>
  <w:doNotAutoCompressPictures/>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next w:val="NoSpacing"/>
    <w:qFormat/>
    <w:pPr>
      <w:spacing w:after="40" w:line="259" w:lineRule="auto"/>
    </w:pPr>
    <w:rPr>
      <w:sz w:val="20"/>
      <w:szCs w:val="20"/>
    </w:r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rPr>
      <w:sz w:val="20"/>
      <w:szCs w:val="20"/>
    </w:rPr>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thm15="http://schemas.microsoft.com/office/thememl/2012/main"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63083C6BA6347AEFD635492107820" ma:contentTypeVersion="10" ma:contentTypeDescription="Een nieuw document maken." ma:contentTypeScope="" ma:versionID="c1deed47313b1806caa339471c957f0a">
  <xsd:schema xmlns:xsd="http://www.w3.org/2001/XMLSchema" xmlns:xs="http://www.w3.org/2001/XMLSchema" xmlns:p="http://schemas.microsoft.com/office/2006/metadata/properties" xmlns:ns2="5a3319cb-5086-4563-9f00-53114851d542" xmlns:ns3="117a47ec-6c3c-4850-a3d5-3ad4ff02725b" targetNamespace="http://schemas.microsoft.com/office/2006/metadata/properties" ma:root="true" ma:fieldsID="ad74544955dffbadb9de594da4ba075e" ns2:_="" ns3:_="">
    <xsd:import namespace="5a3319cb-5086-4563-9f00-53114851d542"/>
    <xsd:import namespace="117a47ec-6c3c-4850-a3d5-3ad4ff0272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319cb-5086-4563-9f00-53114851d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2bc9de3b-6367-4842-a4ed-cc1cea7f6f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a47ec-6c3c-4850-a3d5-3ad4ff0272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eceb67-6e28-45b3-ba60-6f68f2a25f4f}" ma:internalName="TaxCatchAll" ma:showField="CatchAllData" ma:web="117a47ec-6c3c-4850-a3d5-3ad4ff0272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customXml/itemProps2.xml><?xml version="1.0" encoding="utf-8"?>
<ds:datastoreItem xmlns:ds="http://schemas.openxmlformats.org/officeDocument/2006/customXml" ds:itemID="{A19F6E20-32F1-416B-8D28-B3D256E09137}"/>
</file>

<file path=customXml/itemProps3.xml><?xml version="1.0" encoding="utf-8"?>
<ds:datastoreItem xmlns:ds="http://schemas.openxmlformats.org/officeDocument/2006/customXml" ds:itemID="{93DFC4EE-BA1D-491C-9E29-08E48BCD0351}"/>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Rozendaal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1 B&amp;W vergadering 14 februari 2023</dc:title>
  <dc:creator>iBabs</dc:creator>
  <cp:revision>0</cp:revision>
  <dcterms:created xsi:type="dcterms:W3CDTF">2023-02-16T08:28:00Z</dcterms:created>
</cp:coreProperties>
</file>