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leGrid"/>
        <w:tblW w:w="9080" w:type="dxa"/>
        <w:tblBorders>
          <w:top w:val="nil"/>
          <w:left w:val="nil"/>
          <w:bottom w:val="nil"/>
          <w:right w:val="nil"/>
          <w:insideH w:val="nil"/>
          <w:insideV w:val="nil"/>
        </w:tblBorders>
        <w:tblLayout w:type="fixed"/>
        <w:tblLook w:val="04A0"/>
      </w:tblPr>
      <w:tblGrid>
        <w:gridCol w:w="1604"/>
        <w:gridCol w:w="7476"/>
      </w:tblGrid>
      <w:tr>
        <w:tblPrEx>
          <w:tblW w:w="9080" w:type="dxa"/>
          <w:tblBorders>
            <w:top w:val="nil"/>
            <w:left w:val="nil"/>
            <w:bottom w:val="nil"/>
            <w:right w:val="nil"/>
            <w:insideH w:val="nil"/>
            <w:insideV w:val="nil"/>
          </w:tblBorders>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Datum</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17-01-2023</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Tijd</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9:00 - 12:00</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Locatie</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Kamer burgemeester</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Voorzitter</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E. Weststeijn</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Aanwezigen</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Kees de Haas (secretaris), C.P.M.  Van der Pas (wethouder) , S.P. Warmerdam (wethouder)  en E.  Weststeijn (Burgemeester/voorzitter van de raad)</w:t>
            </w:r>
          </w:p>
        </w:tc>
      </w:tr>
    </w:tbl>
    <w:p>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tblPr>
      <w:tblGrid>
        <w:gridCol w:w="1124"/>
        <w:gridCol w:w="7956"/>
      </w:tblGrid>
      <w:tr>
        <w:tblPrEx>
          <w:tblW w:w="9080" w:type="dxa"/>
          <w:tblBorders>
            <w:top w:val="nil"/>
            <w:left w:val="nil"/>
            <w:bottom w:val="nil"/>
            <w:right w:val="nil"/>
            <w:insideH w:val="nil"/>
            <w:insideV w:val="nil"/>
          </w:tblBorders>
          <w:tblLayout w:type="fixed"/>
          <w:tblLook w:val="04A0"/>
        </w:tblPrEx>
        <w:tc>
          <w:tcPr>
            <w:tcW w:w="1124" w:type="dxa"/>
            <w:shd w:val="clear" w:color="auto" w:fill="E7E6E6" w:themeFill="background2"/>
          </w:tcPr>
          <w:p>
            <w:pPr>
              <w:jc w:val="left"/>
              <w:rPr>
                <w:rFonts w:ascii="Lucida Sans Unicode" w:eastAsia="Times New Roman" w:hAnsi="Lucida Sans Unicode" w:cs="Times New Roman"/>
                <w:sz w:val="20"/>
                <w:szCs w:val="20"/>
              </w:rPr>
            </w:pPr>
          </w:p>
        </w:tc>
        <w:tc>
          <w:tcPr>
            <w:tcW w:w="7956" w:type="dxa"/>
            <w:shd w:val="clear" w:color="auto" w:fill="E7E6E6" w:themeFill="background2"/>
          </w:tcPr>
          <w:p>
            <w:pPr>
              <w:jc w:val="left"/>
              <w:rPr>
                <w:rFonts w:ascii="Lucida Sans Unicode" w:eastAsia="Times New Roman" w:hAnsi="Lucida Sans Unicode" w:cs="Times New Roman"/>
                <w:sz w:val="20"/>
                <w:szCs w:val="20"/>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Opening openbare B&amp;W vergadering</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Besluitenlijst openbare B&amp;W d.d. 10-1-2023</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Instemmen.</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3</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Kadernota 2024 ODRA</w:t>
            </w:r>
          </w:p>
          <w:p>
            <w:r>
              <w:rPr>
                <w:rFonts w:ascii="Lucida Sans Unicode" w:hAnsi="Lucida Sans Unicode" w:cs="Lucida Sans Unicode"/>
              </w:rPr>
              <w:t>Ter informatie bieden wij de gemeenteraad de kadernota 2024 van de ODRA aan. Deze is besproken in de vergadering van het Algemeen Bestuur van 15 december jl. Het Algemeen bestuur heeft ingestemd met de kadernota voor begrotingsjaar 2024.</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Kennis te nemen van de Kadernota 2024 ODRA</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In te stemmen met het doorgeleiden van bijgevoegde raadsinformatiebrief en Kadernota 2024 ODRA aan de gemeenteraad.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4</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Regiobegroting en mandatering Jeugdhulp</w:t>
            </w:r>
          </w:p>
          <w:p>
            <w:r>
              <w:rPr>
                <w:rFonts w:ascii="Lucida Sans Unicode" w:hAnsi="Lucida Sans Unicode" w:cs="Lucida Sans Unicode"/>
              </w:rPr>
              <w:t>In aanvulling op de bespreking op 10-1-2023:</w:t>
            </w:r>
            <w:r>
              <w:rPr>
                <w:rFonts w:ascii="Lucida Sans Unicode" w:hAnsi="Lucida Sans Unicode" w:cs="Lucida Sans Unicode"/>
              </w:rPr>
              <w:br/>
            </w:r>
            <w:r>
              <w:rPr>
                <w:rFonts w:ascii="Lucida Sans Unicode" w:hAnsi="Lucida Sans Unicode" w:cs="Lucida Sans Unicode"/>
              </w:rPr>
              <w:t>1. Begroting 2023. In het B&amp;W voorstel staat een begroting regiobudget 2023. De € 5.900 voor regio Jeugd is verwerkt in onze Begroting 2023.</w:t>
            </w:r>
            <w:r>
              <w:rPr>
                <w:rFonts w:ascii="Lucida Sans Unicode" w:hAnsi="Lucida Sans Unicode" w:cs="Lucida Sans Unicode"/>
              </w:rPr>
              <w:br/>
            </w:r>
            <w:r>
              <w:rPr>
                <w:rFonts w:ascii="Lucida Sans Unicode" w:hAnsi="Lucida Sans Unicode" w:cs="Lucida Sans Unicode"/>
              </w:rPr>
              <w:t>2. Bestedingsrichting ’vrije ruimte’ € 245.000. Het mandaat de gevraagd wordt, heeft betrekking op een ongespecificeerde post ad € 245.000. Voorbeelden van activiteiten die hieruit betaald kunnen worden: Pleegzorg dichtbij en Jeugdhulp binnen het onderwijs. @ Alle besluiten die de wethouders op grond van het te verlenen mandaat kunnen nemen, worden voorgelegd aan het RPO Zorg.</w:t>
            </w:r>
            <w:r>
              <w:rPr>
                <w:rFonts w:ascii="Lucida Sans Unicode" w:hAnsi="Lucida Sans Unicode" w:cs="Lucida Sans Unicode"/>
              </w:rPr>
              <w:br/>
            </w:r>
            <w:r>
              <w:rPr>
                <w:rFonts w:ascii="Lucida Sans Unicode" w:hAnsi="Lucida Sans Unicode" w:cs="Lucida Sans Unicode"/>
              </w:rPr>
              <w:t>3. Juridische onderbouwing. Het B&amp;W voorstel, ontleend aan dat van Rheden, is in Rheden vanaf het begin afgestemd met juridische zaken. Het is dus juridisch getoetst en het is niet in strijd met onze eigen Mandaatbesluit. Het gaat om een geheel nieuw mandaat.</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NB voor de begroting is geen apart bestand toegevoegd; de begroting is verwerkt in het collegevoorstel onder "beoogd effect".</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5</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Subsidieregeling Sociaal Domein</w:t>
            </w:r>
          </w:p>
          <w:p>
            <w:r>
              <w:rPr>
                <w:rFonts w:ascii="Lucida Sans Unicode" w:hAnsi="Lucida Sans Unicode" w:cs="Lucida Sans Unicode"/>
              </w:rPr>
              <w:t>In aanvulling op de bespreking op 10-1-2023:</w:t>
            </w:r>
            <w:r>
              <w:rPr>
                <w:rFonts w:ascii="Lucida Sans Unicode" w:hAnsi="Lucida Sans Unicode" w:cs="Lucida Sans Unicode"/>
              </w:rPr>
              <w:br/>
            </w:r>
            <w:r>
              <w:rPr>
                <w:rFonts w:ascii="Lucida Sans Unicode" w:hAnsi="Lucida Sans Unicode" w:cs="Lucida Sans Unicode"/>
              </w:rPr>
              <w:t>1. In de tabel met toe te kennen subsidies in het collegevoorstel is de gevraagde informatie toegevoegd.</w:t>
            </w:r>
            <w:r>
              <w:rPr>
                <w:rFonts w:ascii="Lucida Sans Unicode" w:hAnsi="Lucida Sans Unicode" w:cs="Lucida Sans Unicode"/>
              </w:rPr>
              <w:br/>
            </w:r>
            <w:r>
              <w:rPr>
                <w:rFonts w:ascii="Lucida Sans Unicode" w:hAnsi="Lucida Sans Unicode" w:cs="Lucida Sans Unicode"/>
              </w:rPr>
              <w:t>2. De RIB is toegevoegd (incl 2 bijlagen).</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Vaststellen: de Subsidieregeling Sociaal domein Rozendaal 2023-2026</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Vaststellen het als bijlage bij de Subsidieregeling bijgevoegde Subsidiekader 2023-2026</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3. De subsidieregeling en het subsidiekader met een Raadsinformatiebrief ter kennis brengen van de gemeenteraad van 14 februari 2023</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6</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Kaderstelling buurtuitvoeringsplan</w:t>
            </w:r>
          </w:p>
          <w:p>
            <w:r>
              <w:rPr>
                <w:rFonts w:ascii="Lucida Sans Unicode" w:hAnsi="Lucida Sans Unicode" w:cs="Lucida Sans Unicode"/>
              </w:rPr>
              <w:t>In de Transitievisie warmte (TVW) is aangegeven dat in de gecombineerde buurten De Moestuin, Leermolens Enk en omgeving Delhoevelaan concrete kansen liggen voor een collectief warmte alternatief. Samen met woningcorporatie Portaal, netbeheerder Liander, werkgroep Duurzaam Rozendaal en betrokken bewoners van deze buurten onderzoeken we wat de mogelijkheden zijn voor duurzame warmte. De uitwerking daarvan krijgt zijn weerslag in een Buurtuitvoeringsplan. Ten behoeve van deze uitwerking is een Plan van Aanpak opgesteld (zie bijlage 1).</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De Rozendaalse Raad wil zich maximaal inspannen om de wethouder te ondersteunen in het burgerparticipatieproces en de uiteindelijke besluitvorming in de Raad. Hiervoor overlegt de wethouder regelmatig met een raadswerkgroep over de voor de Raad benodigde informatievoorziening. In de afgelopen periode is in dialoog met de raadswerkgroep in beeld gebracht op welke onderdelen additionele kaderstelling nodig is en op welke onderdelen extra informatie wenselijk is ten behoeve van de besluitvorming over het buurtuitvoeringsplan.</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In te stemmen met het voorliggend Plan van aanpak buurtuitvoeringsplan Warmte.</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2. Kennis te nemen van de (in samenwerking met de raadswerkgroep) opgestelde notitie met daarin aanvullende kaderstelling voor het opstellen van een buurtuitvoeringsplan warmte.</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3. In te stemmen met bijgevoegd concept-raadsvoorstel en deze door te geleiden naar de raad.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7</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Ingekomen stukken (openbaar)</w:t>
            </w:r>
          </w:p>
          <w:p>
            <w:r>
              <w:rPr>
                <w:rFonts w:ascii="Lucida Sans Unicode" w:hAnsi="Lucida Sans Unicode" w:cs="Lucida Sans Unicode"/>
              </w:rPr>
              <w:t>- Uitnodiging Regiocongres 2023 van de GMRAN op 10-2-2023. Advies: kennis nemen en besluiten wie er naartoe gaat.</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8</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Sluiting openbare B&amp;W vergadering</w:t>
            </w:r>
          </w:p>
          <w:p>
            <w:pPr>
              <w:rPr>
                <w:rFonts w:ascii="Lucida Sans Unicode" w:eastAsia="Times New Roman" w:hAnsi="Lucida Sans Unicode" w:cs="Times New Roman"/>
                <w:sz w:val="16"/>
                <w:szCs w:val="16"/>
              </w:rPr>
            </w:pPr>
          </w:p>
        </w:tc>
      </w:tr>
    </w:tbl>
    <w:p/>
    <w:sectPr w:rsidSect="00C349B2">
      <w:headerReference w:type="default" r:id="rId5"/>
      <w:footerReference w:type="default" r:id="rId6"/>
      <w:headerReference w:type="first" r:id="rId7"/>
      <w:pgSz w:w="11906" w:h="16838" w:orient="portrait"/>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97" w:rsidP="007B6497">
    <w:pPr>
      <w:pStyle w:val="Header"/>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7B6497"/>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AutoCompressPictures/>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NoSpacing"/>
    <w:qFormat/>
    <w:pPr>
      <w:spacing w:after="40" w:line="259" w:lineRule="auto"/>
    </w:pPr>
    <w:rPr>
      <w:sz w:val="20"/>
      <w:szCs w:val="20"/>
    </w:r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rPr>
      <w:sz w:val="20"/>
      <w:szCs w:val="20"/>
    </w:rPr>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theme/theme1.xml><?xml version="1.0" encoding="utf-8"?>
<a:theme xmlns:thm15="http://schemas.microsoft.com/office/thememl/2012/main"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2" ma:contentTypeDescription="Een nieuw document maken." ma:contentTypeScope="" ma:versionID="1451239610105d7e3d973921b184a0c8">
  <xsd:schema xmlns:xsd="http://www.w3.org/2001/XMLSchema" xmlns:xs="http://www.w3.org/2001/XMLSchema" xmlns:p="http://schemas.microsoft.com/office/2006/metadata/properties" xmlns:ns2="5a3319cb-5086-4563-9f00-53114851d542" targetNamespace="http://schemas.microsoft.com/office/2006/metadata/properties" ma:root="true" ma:fieldsID="994c04443799b25c4ce688d03a3a79a7" ns2:_="">
    <xsd:import namespace="5a3319cb-5086-4563-9f00-53114851d5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2.xml><?xml version="1.0" encoding="utf-8"?>
<ds:datastoreItem xmlns:ds="http://schemas.openxmlformats.org/officeDocument/2006/customXml" ds:itemID="{0EF8498A-0A7D-470B-AEC9-AAD90E865561}"/>
</file>

<file path=customXml/itemProps3.xml><?xml version="1.0" encoding="utf-8"?>
<ds:datastoreItem xmlns:ds="http://schemas.openxmlformats.org/officeDocument/2006/customXml" ds:itemID="{B0F459F9-FF82-47BC-A99B-A9020D2EA153}"/>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17 januari 2023</dc:title>
  <dc:creator>iBabs</dc:creator>
  <cp:revision>0</cp:revision>
  <dcterms:created xsi:type="dcterms:W3CDTF">2023-01-17T15:15:37Z</dcterms:created>
</cp:coreProperties>
</file>